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31DD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26D8155" wp14:editId="1E0774D8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EACC9F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0B8A15E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6135011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DF36981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233EBA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492A1646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EA557D0" w14:textId="77777777" w:rsidR="00F47BA1" w:rsidRPr="0061334E" w:rsidRDefault="00F47BA1" w:rsidP="00F47BA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26C557" w14:textId="77777777" w:rsidR="00F47BA1" w:rsidRPr="0061334E" w:rsidRDefault="00F47BA1" w:rsidP="00F47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          лютого 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року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615C7D11" w14:textId="77777777" w:rsidR="00823D1A" w:rsidRPr="003C62F6" w:rsidRDefault="00823D1A" w:rsidP="00823D1A">
      <w:pPr>
        <w:spacing w:line="360" w:lineRule="auto"/>
        <w:rPr>
          <w:b/>
          <w:bCs/>
          <w:sz w:val="24"/>
          <w:szCs w:val="24"/>
        </w:rPr>
      </w:pPr>
    </w:p>
    <w:p w14:paraId="2FFC6D61" w14:textId="1D25B9BA" w:rsidR="00823D1A" w:rsidRDefault="000F0AD0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6A467B">
        <w:rPr>
          <w:rFonts w:ascii="Times New Roman" w:hAnsi="Times New Roman" w:cs="Times New Roman"/>
          <w:b/>
          <w:bCs/>
          <w:sz w:val="28"/>
          <w:szCs w:val="28"/>
        </w:rPr>
        <w:t xml:space="preserve">встановлення 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>вартості</w:t>
      </w:r>
    </w:p>
    <w:p w14:paraId="32BF58B0" w14:textId="3D09AFD6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та плати за харчування </w:t>
      </w:r>
    </w:p>
    <w:p w14:paraId="7E35C957" w14:textId="4A885BC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дітей у закладах дошкільної освіти </w:t>
      </w:r>
    </w:p>
    <w:p w14:paraId="23521B97" w14:textId="1FD37A22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 на 2023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7D605A19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>від 21.11.2022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змінами), на виконання рішення 15 сесії Березнянської селищної ради 8 скликання від 10 грудня</w:t>
      </w:r>
      <w:r w:rsidR="002277B2" w:rsidRPr="00096261">
        <w:rPr>
          <w:rFonts w:ascii="Times New Roman" w:hAnsi="Times New Roman" w:cs="Times New Roman"/>
          <w:sz w:val="28"/>
          <w:szCs w:val="28"/>
        </w:rPr>
        <w:t xml:space="preserve"> 2021 №547/15-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вихованців у дошкільних навчальних закладах Березнянської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громади на 2022-2024 роки»,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харчування, керуючись </w:t>
      </w:r>
      <w:r w:rsidR="00AE2BB1" w:rsidRPr="00096261">
        <w:rPr>
          <w:rFonts w:ascii="Times New Roman" w:hAnsi="Times New Roman" w:cs="Times New Roman"/>
          <w:sz w:val="28"/>
          <w:szCs w:val="28"/>
        </w:rPr>
        <w:lastRenderedPageBreak/>
        <w:t>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 w14:textId="65C9E864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F848EA">
        <w:rPr>
          <w:rFonts w:ascii="Times New Roman" w:hAnsi="Times New Roman" w:cs="Times New Roman"/>
          <w:sz w:val="28"/>
          <w:szCs w:val="28"/>
        </w:rPr>
        <w:t>січня 2023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харчування однієї дитини в день, в закладах дошкільної освіти Березнянської селищної ради, в розмірі </w:t>
      </w:r>
      <w:r w:rsidR="00303FE9" w:rsidRPr="00096261">
        <w:rPr>
          <w:rFonts w:ascii="Times New Roman" w:hAnsi="Times New Roman" w:cs="Times New Roman"/>
          <w:sz w:val="28"/>
          <w:szCs w:val="28"/>
        </w:rPr>
        <w:t>62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в день.</w:t>
      </w:r>
    </w:p>
    <w:p w14:paraId="6DA8FED8" w14:textId="3C3D32B1" w:rsidR="00EE535D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>Встановити з 01</w:t>
      </w:r>
      <w:r w:rsidR="000142A0">
        <w:rPr>
          <w:rFonts w:ascii="Times New Roman" w:hAnsi="Times New Roman" w:cs="Times New Roman"/>
          <w:sz w:val="28"/>
          <w:szCs w:val="28"/>
        </w:rPr>
        <w:t xml:space="preserve"> січня 2023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розмір плати за харчування однієї дитини в день, в закладах дош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кільної освіти Березнянської селищної ради, в розмірі </w:t>
      </w:r>
      <w:r w:rsidR="00303FE9" w:rsidRPr="00096261">
        <w:rPr>
          <w:rFonts w:ascii="Times New Roman" w:hAnsi="Times New Roman" w:cs="Times New Roman"/>
          <w:sz w:val="28"/>
          <w:szCs w:val="28"/>
        </w:rPr>
        <w:t>62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 грн., що складає 60% батьківської плати від вартості харчування в день для садочку смт Березна і</w:t>
      </w:r>
      <w:r w:rsidR="00F848EA">
        <w:rPr>
          <w:rFonts w:ascii="Times New Roman" w:hAnsi="Times New Roman" w:cs="Times New Roman"/>
          <w:sz w:val="28"/>
          <w:szCs w:val="28"/>
        </w:rPr>
        <w:t xml:space="preserve"> 50% - для сільської місцевості.</w:t>
      </w:r>
    </w:p>
    <w:p w14:paraId="13F3993A" w14:textId="4ED31398" w:rsidR="00F848EA" w:rsidRDefault="00F848EA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2CAD">
        <w:rPr>
          <w:rFonts w:ascii="Times New Roman" w:hAnsi="Times New Roman" w:cs="Times New Roman"/>
          <w:sz w:val="28"/>
          <w:szCs w:val="28"/>
        </w:rPr>
        <w:t>Забезпечити безоплатним гарячим харчуванням за рахунок коштів місцевого бюджету, відповідно до встановленого в закладі освіти режиму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4CA3BE" w14:textId="7FAB8798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дітей-сиріт, дітей, позба</w:t>
      </w:r>
      <w:r w:rsidR="00542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влених батьківського піклування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48B95C" w14:textId="727DD4E4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особливими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освітніми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потребами,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навчаються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інклюзивних</w:t>
      </w:r>
      <w:proofErr w:type="spellEnd"/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8625305" w14:textId="01E6EFDF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вихованців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закладів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розташованих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території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радіоактивного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евакуйованих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особами з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тих,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проживали у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безумовного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обов'язкового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аварії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постанови про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Закону України «Про статус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proofErr w:type="spellEnd"/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»; </w:t>
      </w:r>
    </w:p>
    <w:p w14:paraId="644D1C8F" w14:textId="6ECA1F4D" w:rsidR="00542CAD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числа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переміщених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70DB7E6" w14:textId="50B088A7" w:rsidR="00542CAD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E4B4A19" w14:textId="028574E5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загинув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пропав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безвісті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України;</w:t>
      </w:r>
    </w:p>
    <w:p w14:paraId="7D78B651" w14:textId="7CCBC53F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98E319F" w14:textId="77777777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виняткових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опинилась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неспроможні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поважних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сплачувати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виконавчого комітету Березнянської селищної ради (при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заяви одного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Березнянської селищної ради).</w:t>
      </w:r>
    </w:p>
    <w:p w14:paraId="305B04CA" w14:textId="50610780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50%:</w:t>
      </w:r>
    </w:p>
    <w:p w14:paraId="35699E5B" w14:textId="5958CA6B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АТО, ООС;</w:t>
      </w:r>
    </w:p>
    <w:p w14:paraId="3E5A580B" w14:textId="1FA03E1D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18 років;</w:t>
      </w:r>
    </w:p>
    <w:p w14:paraId="5FEF45DE" w14:textId="0DACDC0B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замінюють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сімей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отримують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України «Про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державну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соціальну</w:t>
      </w:r>
      <w:proofErr w:type="spellEnd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допо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могу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малозабезпеченим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сім’ям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14:paraId="3060D3DF" w14:textId="4F7ECFF2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 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Встановити,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плата за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вноситься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щомісяця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пізніше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числа поточного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вноситься плата, до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банківських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 (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філій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EFC45AA" w14:textId="3AFEBF4A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асигнувань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передбачені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місцевому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закладів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Березнянської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селищної ради у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9FD57EB" w14:textId="73D26E6C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Доручити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відділу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Березнянської селищної ради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забезпечити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proofErr w:type="gram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Березнянської селищної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2023 року.</w:t>
      </w:r>
    </w:p>
    <w:p w14:paraId="5DC29395" w14:textId="26FE9CDD" w:rsidR="0089794C" w:rsidRPr="00096261" w:rsidRDefault="00542CAD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8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5AE23" w14:textId="77777777" w:rsidR="00BA115F" w:rsidRDefault="00BA115F" w:rsidP="00F848EA">
      <w:pPr>
        <w:spacing w:after="0" w:line="240" w:lineRule="auto"/>
      </w:pPr>
      <w:r>
        <w:separator/>
      </w:r>
    </w:p>
  </w:endnote>
  <w:endnote w:type="continuationSeparator" w:id="0">
    <w:p w14:paraId="3F6E567C" w14:textId="77777777" w:rsidR="00BA115F" w:rsidRDefault="00BA115F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1BF64" w14:textId="77777777" w:rsidR="00BA115F" w:rsidRDefault="00BA115F" w:rsidP="00F848EA">
      <w:pPr>
        <w:spacing w:after="0" w:line="240" w:lineRule="auto"/>
      </w:pPr>
      <w:r>
        <w:separator/>
      </w:r>
    </w:p>
  </w:footnote>
  <w:footnote w:type="continuationSeparator" w:id="0">
    <w:p w14:paraId="19FEB904" w14:textId="77777777" w:rsidR="00BA115F" w:rsidRDefault="00BA115F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5F24" w14:textId="5AEE0924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  <w:r w:rsidRPr="00F848EA">
      <w:rPr>
        <w:rFonts w:ascii="Times New Roman" w:hAnsi="Times New Roman" w:cs="Times New Roman"/>
      </w:rPr>
      <w:t>Проект 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A263A"/>
    <w:rsid w:val="002D0BBC"/>
    <w:rsid w:val="00303FE9"/>
    <w:rsid w:val="00320B05"/>
    <w:rsid w:val="00333A9D"/>
    <w:rsid w:val="003551C3"/>
    <w:rsid w:val="00371E5F"/>
    <w:rsid w:val="003C62F6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D120F"/>
    <w:rsid w:val="00A246E6"/>
    <w:rsid w:val="00A704AD"/>
    <w:rsid w:val="00AA6335"/>
    <w:rsid w:val="00AE2BB1"/>
    <w:rsid w:val="00AF2E8F"/>
    <w:rsid w:val="00BA115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E33AEE"/>
    <w:rsid w:val="00EE535D"/>
    <w:rsid w:val="00F1588C"/>
    <w:rsid w:val="00F26E73"/>
    <w:rsid w:val="00F47BA1"/>
    <w:rsid w:val="00F848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4103134F-AFD0-4F19-9D10-8FFD774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3</Pages>
  <Words>3422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4</cp:revision>
  <cp:lastPrinted>2023-02-06T10:15:00Z</cp:lastPrinted>
  <dcterms:created xsi:type="dcterms:W3CDTF">2022-10-04T09:38:00Z</dcterms:created>
  <dcterms:modified xsi:type="dcterms:W3CDTF">2023-02-07T08:02:00Z</dcterms:modified>
</cp:coreProperties>
</file>